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"/>
          <w:tab w:val="left" w:pos="851"/>
        </w:tabs>
        <w:spacing w:line="300" w:lineRule="auto"/>
        <w:jc w:val="center"/>
        <w:rPr>
          <w:rFonts w:ascii="方正小标宋简体" w:hAnsi="方正小标宋简体" w:eastAsia="方正小标宋简体" w:cs="Arial"/>
          <w:b/>
          <w:sz w:val="44"/>
          <w:szCs w:val="44"/>
        </w:rPr>
      </w:pPr>
      <w:bookmarkStart w:id="4" w:name="_GoBack"/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山东文化产业职业学院</w:t>
      </w:r>
    </w:p>
    <w:p>
      <w:pPr>
        <w:jc w:val="center"/>
        <w:rPr>
          <w:rFonts w:hint="eastAsia" w:ascii="方正小标宋简体" w:hAnsi="方正小标宋简体" w:eastAsia="方正小标宋简体" w:cs="Arial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2024年配电箱采购项目</w:t>
      </w:r>
    </w:p>
    <w:p>
      <w:pPr>
        <w:jc w:val="center"/>
      </w:pP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（图书信息中心、文体中心、双创中心）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/>
          <w:b/>
          <w:sz w:val="84"/>
          <w:szCs w:val="84"/>
        </w:rPr>
        <w:t>报名</w:t>
      </w:r>
      <w:r>
        <w:rPr>
          <w:rFonts w:ascii="方正小标宋简体" w:hAnsi="方正小标宋简体" w:eastAsia="方正小标宋简体"/>
          <w:b/>
          <w:sz w:val="84"/>
          <w:szCs w:val="84"/>
        </w:rPr>
        <w:t>材料</w:t>
      </w:r>
      <w:bookmarkEnd w:id="4"/>
    </w:p>
    <w:p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</w:p>
    <w:p>
      <w:pPr>
        <w:pStyle w:val="2"/>
        <w:keepNext w:val="0"/>
        <w:keepLines w:val="0"/>
        <w:spacing w:before="0" w:after="0" w:line="276" w:lineRule="auto"/>
        <w:jc w:val="center"/>
        <w:rPr>
          <w:rFonts w:ascii="黑体" w:hAnsi="黑体" w:eastAsia="黑体"/>
          <w:b w:val="0"/>
          <w:sz w:val="32"/>
          <w:szCs w:val="32"/>
          <w:u w:val="single"/>
        </w:rPr>
      </w:pPr>
      <w:bookmarkStart w:id="0" w:name="_Toc139546084"/>
      <w:r>
        <w:rPr>
          <w:rFonts w:hint="eastAsia" w:ascii="黑体" w:hAnsi="黑体" w:eastAsia="黑体"/>
          <w:b w:val="0"/>
          <w:sz w:val="32"/>
          <w:szCs w:val="32"/>
        </w:rPr>
        <w:t>投标</w:t>
      </w:r>
      <w:r>
        <w:rPr>
          <w:rFonts w:ascii="黑体" w:hAnsi="黑体" w:eastAsia="黑体"/>
          <w:b w:val="0"/>
          <w:sz w:val="32"/>
          <w:szCs w:val="32"/>
        </w:rPr>
        <w:t>单位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hint="eastAsia" w:ascii="黑体" w:hAnsi="黑体" w:eastAsia="黑体"/>
          <w:b w:val="0"/>
          <w:sz w:val="32"/>
          <w:szCs w:val="32"/>
          <w:u w:val="single"/>
        </w:rPr>
        <w:t xml:space="preserve">              (公章)</w:t>
      </w:r>
      <w:bookmarkEnd w:id="0"/>
    </w:p>
    <w:p>
      <w:pPr>
        <w:spacing w:line="276" w:lineRule="auto"/>
        <w:ind w:firstLine="1699" w:firstLineChars="531"/>
        <w:rPr>
          <w:rFonts w:ascii="黑体" w:hAnsi="黑体" w:eastAsia="黑体"/>
          <w:bCs/>
          <w:kern w:val="44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联 系 人：</w:t>
      </w:r>
      <w:r>
        <w:rPr>
          <w:rFonts w:hint="eastAsia" w:ascii="黑体" w:hAnsi="黑体" w:eastAsia="黑体"/>
          <w:bCs/>
          <w:kern w:val="44"/>
          <w:sz w:val="32"/>
          <w:szCs w:val="32"/>
          <w:u w:val="single"/>
        </w:rPr>
        <w:t xml:space="preserve">                     </w:t>
      </w:r>
    </w:p>
    <w:p>
      <w:pPr>
        <w:spacing w:line="276" w:lineRule="auto"/>
        <w:ind w:firstLine="1600" w:firstLineChars="500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电     话：</w:t>
      </w:r>
      <w:r>
        <w:rPr>
          <w:rFonts w:hint="eastAsia" w:ascii="黑体" w:hAnsi="黑体" w:eastAsia="黑体"/>
          <w:bCs/>
          <w:kern w:val="44"/>
          <w:sz w:val="32"/>
          <w:szCs w:val="32"/>
          <w:u w:val="single"/>
        </w:rPr>
        <w:t xml:space="preserve">                    </w:t>
      </w:r>
    </w:p>
    <w:p>
      <w:pPr>
        <w:pStyle w:val="2"/>
        <w:keepNext w:val="0"/>
        <w:keepLines w:val="0"/>
        <w:spacing w:before="0" w:after="0" w:line="276" w:lineRule="auto"/>
        <w:ind w:firstLine="1600" w:firstLineChars="500"/>
        <w:rPr>
          <w:rFonts w:ascii="黑体" w:hAnsi="黑体" w:eastAsia="黑体"/>
          <w:sz w:val="32"/>
          <w:szCs w:val="32"/>
        </w:rPr>
      </w:pPr>
      <w:bookmarkStart w:id="1" w:name="_Toc139546085"/>
      <w:r>
        <w:rPr>
          <w:rFonts w:ascii="黑体" w:hAnsi="黑体" w:eastAsia="黑体"/>
          <w:b w:val="0"/>
          <w:sz w:val="32"/>
          <w:szCs w:val="32"/>
        </w:rPr>
        <w:t>日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    </w:t>
      </w:r>
      <w:r>
        <w:rPr>
          <w:rFonts w:ascii="黑体" w:hAnsi="黑体" w:eastAsia="黑体"/>
          <w:b w:val="0"/>
          <w:sz w:val="32"/>
          <w:szCs w:val="32"/>
        </w:rPr>
        <w:t>期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hint="eastAsia" w:ascii="黑体" w:hAnsi="黑体" w:eastAsia="黑体"/>
          <w:b w:val="0"/>
          <w:sz w:val="32"/>
          <w:szCs w:val="32"/>
          <w:u w:val="single"/>
        </w:rPr>
        <w:t xml:space="preserve">     年     月    日</w:t>
      </w:r>
      <w:bookmarkEnd w:id="1"/>
    </w:p>
    <w:p>
      <w:r>
        <w:br w:type="page"/>
      </w:r>
    </w:p>
    <w:p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2" w:name="_Toc139546086"/>
      <w:r>
        <w:rPr>
          <w:rFonts w:hint="eastAsia" w:ascii="黑体" w:hAnsi="黑体" w:eastAsia="黑体"/>
          <w:sz w:val="32"/>
          <w:szCs w:val="32"/>
        </w:rPr>
        <w:t>营业执照</w:t>
      </w:r>
      <w:bookmarkEnd w:id="2"/>
      <w:r>
        <w:rPr>
          <w:rFonts w:hint="eastAsia" w:ascii="黑体" w:hAnsi="黑体" w:eastAsia="黑体"/>
          <w:sz w:val="32"/>
          <w:szCs w:val="32"/>
        </w:rPr>
        <w:t>及其他相关证明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营业执照、通过ISO9001质量认证，并且通过“3C”体系认证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制造厂家对本项目出具的授权委托书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《强制性认证产品符合性自我声明》等其他证件</w:t>
      </w:r>
    </w:p>
    <w:p>
      <w:pPr>
        <w:jc w:val="left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3" w:name="_Toc139546087"/>
      <w:r>
        <w:rPr>
          <w:rFonts w:hint="eastAsia" w:ascii="黑体" w:hAnsi="黑体" w:eastAsia="黑体"/>
          <w:sz w:val="32"/>
          <w:szCs w:val="32"/>
        </w:rPr>
        <w:t>相关资质证明</w:t>
      </w:r>
      <w:bookmarkEnd w:id="3"/>
    </w:p>
    <w:p>
      <w:r>
        <w:rPr>
          <w:rFonts w:hint="eastAsia" w:ascii="仿宋_GB2312" w:eastAsia="仿宋_GB2312" w:hAnsiTheme="minorEastAsia"/>
          <w:sz w:val="32"/>
          <w:szCs w:val="32"/>
        </w:rPr>
        <w:t>“信用中国”网（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www.creditchina.gov.cn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</w:rPr>
        <w:t>）截图：</w:t>
      </w:r>
    </w:p>
    <w:p>
      <w:pPr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“信用山东”（www.creditsd.gov.cn）截图：</w:t>
      </w:r>
    </w:p>
    <w:p>
      <w:pPr>
        <w:ind w:firstLine="160" w:firstLineChars="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中国政府采购网（www.ccgp.gov.cn）截图：</w:t>
      </w:r>
    </w:p>
    <w:p>
      <w:pPr>
        <w:ind w:firstLine="161" w:firstLineChars="50"/>
        <w:rPr>
          <w:b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本页所有截图须加盖公章</w:t>
      </w:r>
    </w:p>
    <w:p>
      <w:pPr>
        <w:widowControl/>
        <w:jc w:val="left"/>
        <w:rPr>
          <w:rFonts w:ascii="黑体" w:hAnsi="黑体" w:eastAsia="黑体"/>
          <w:b/>
          <w:bCs/>
          <w:kern w:val="44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D3CDD"/>
    <w:multiLevelType w:val="multilevel"/>
    <w:tmpl w:val="697D3CDD"/>
    <w:lvl w:ilvl="0" w:tentative="0">
      <w:start w:val="1"/>
      <w:numFmt w:val="japaneseCounting"/>
      <w:lvlText w:val="%1、"/>
      <w:lvlJc w:val="left"/>
      <w:pPr>
        <w:ind w:left="690" w:hanging="6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YWUyNDc4Mzg0MTM2OGQwYzk0YjIxZmQzNzU2OGUifQ=="/>
  </w:docVars>
  <w:rsids>
    <w:rsidRoot w:val="0C163276"/>
    <w:rsid w:val="0C1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2024-06-13T00:48:00Z</dcterms:created>
  <dc:creator>姜优秀~</dc:creator>
  <cp:lastModifiedBy>姜优秀~</cp:lastModifiedBy>
  <dcterms:modified xsi:type="dcterms:W3CDTF">2024-06-13T00:49:59Z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24214577980F48D3A3ED1AE512C72463_11</vt:lpwstr>
  </property>
</Properties>
</file>